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833B" w14:textId="663D2661" w:rsidR="0091152E" w:rsidRPr="00030466" w:rsidRDefault="0091152E" w:rsidP="0091152E">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GRADO – </w:t>
      </w:r>
      <w:r>
        <w:rPr>
          <w:rFonts w:ascii="Tahoma" w:hAnsi="Tahoma" w:cs="Tahoma"/>
          <w:b/>
          <w:bCs/>
          <w:color w:val="000000" w:themeColor="text1"/>
          <w:sz w:val="28"/>
          <w:szCs w:val="28"/>
        </w:rPr>
        <w:t>OCTUBRE</w:t>
      </w:r>
    </w:p>
    <w:p w14:paraId="0DB12E20" w14:textId="77777777" w:rsidR="0091152E" w:rsidRPr="00030466" w:rsidRDefault="0091152E" w:rsidP="0091152E">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91152E" w:rsidRPr="00030466" w14:paraId="04394AF1" w14:textId="77777777" w:rsidTr="00CB1332">
        <w:tc>
          <w:tcPr>
            <w:tcW w:w="1417" w:type="dxa"/>
            <w:shd w:val="clear" w:color="auto" w:fill="B4C6E7" w:themeFill="accent1" w:themeFillTint="66"/>
            <w:vAlign w:val="center"/>
          </w:tcPr>
          <w:p w14:paraId="6143443C" w14:textId="77777777" w:rsidR="0091152E" w:rsidRPr="00030466" w:rsidRDefault="0091152E" w:rsidP="00CB1332">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6C9D9DFE" w14:textId="77777777" w:rsidR="0091152E" w:rsidRPr="00030466" w:rsidRDefault="0091152E" w:rsidP="00CB1332">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75C2FE33" w14:textId="77777777" w:rsidR="0091152E" w:rsidRPr="00030466" w:rsidRDefault="0091152E" w:rsidP="00CB1332">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549EDE24" w14:textId="77777777" w:rsidR="0091152E" w:rsidRPr="00030466" w:rsidRDefault="0091152E" w:rsidP="00CB1332">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DBCEF68" w14:textId="77777777" w:rsidR="0091152E" w:rsidRPr="00030466" w:rsidRDefault="0091152E" w:rsidP="00CB1332">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91152E" w:rsidRPr="00030466" w14:paraId="26A73060" w14:textId="77777777" w:rsidTr="00CB1332">
        <w:trPr>
          <w:trHeight w:val="1326"/>
        </w:trPr>
        <w:tc>
          <w:tcPr>
            <w:tcW w:w="1417" w:type="dxa"/>
            <w:vAlign w:val="center"/>
          </w:tcPr>
          <w:p w14:paraId="24FCB13B" w14:textId="77777777" w:rsidR="0091152E" w:rsidRPr="00F4230D" w:rsidRDefault="0091152E" w:rsidP="00CB1332">
            <w:pPr>
              <w:jc w:val="center"/>
              <w:rPr>
                <w:rFonts w:ascii="Tahoma" w:hAnsi="Tahoma" w:cs="Tahoma"/>
                <w:noProof/>
                <w:sz w:val="24"/>
                <w:szCs w:val="24"/>
                <w:lang w:eastAsia="es-MX"/>
              </w:rPr>
            </w:pPr>
            <w:r w:rsidRPr="00F4230D">
              <w:rPr>
                <w:rFonts w:ascii="Tahoma" w:hAnsi="Tahoma" w:cs="Tahoma"/>
                <w:noProof/>
                <w:sz w:val="24"/>
                <w:szCs w:val="24"/>
                <w:lang w:eastAsia="es-MX"/>
              </w:rPr>
              <w:drawing>
                <wp:inline distT="0" distB="0" distL="0" distR="0" wp14:anchorId="6DF0AB9A" wp14:editId="44F43399">
                  <wp:extent cx="550436" cy="540000"/>
                  <wp:effectExtent l="0" t="0" r="2540" b="0"/>
                  <wp:docPr id="1540672911" name="Imagen 154067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0D27E852"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Escolar.</w:t>
            </w:r>
          </w:p>
          <w:p w14:paraId="4F085AFE"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 xml:space="preserve">Páginas 60 a la </w:t>
            </w:r>
            <w:r>
              <w:rPr>
                <w:rFonts w:ascii="Tahoma" w:hAnsi="Tahoma" w:cs="Tahoma"/>
                <w:sz w:val="24"/>
                <w:szCs w:val="24"/>
              </w:rPr>
              <w:t>71</w:t>
            </w:r>
          </w:p>
        </w:tc>
        <w:tc>
          <w:tcPr>
            <w:tcW w:w="2268" w:type="dxa"/>
            <w:vAlign w:val="center"/>
          </w:tcPr>
          <w:p w14:paraId="0E97ADE0" w14:textId="77777777" w:rsidR="0091152E" w:rsidRPr="00F4230D" w:rsidRDefault="0091152E" w:rsidP="00CB1332">
            <w:pPr>
              <w:jc w:val="center"/>
              <w:rPr>
                <w:rFonts w:ascii="Tahoma" w:hAnsi="Tahoma" w:cs="Tahoma"/>
                <w:kern w:val="0"/>
                <w:sz w:val="24"/>
                <w:szCs w:val="24"/>
              </w:rPr>
            </w:pPr>
            <w:r>
              <w:rPr>
                <w:rFonts w:ascii="Tahoma" w:hAnsi="Tahoma" w:cs="Tahoma"/>
                <w:kern w:val="0"/>
                <w:sz w:val="24"/>
                <w:szCs w:val="24"/>
              </w:rPr>
              <w:t xml:space="preserve">01 - </w:t>
            </w:r>
            <w:r w:rsidRPr="00F4230D">
              <w:rPr>
                <w:rFonts w:ascii="Tahoma" w:hAnsi="Tahoma" w:cs="Tahoma"/>
                <w:kern w:val="0"/>
                <w:sz w:val="24"/>
                <w:szCs w:val="24"/>
              </w:rPr>
              <w:t>El tiempo de los sueños.</w:t>
            </w:r>
          </w:p>
        </w:tc>
        <w:tc>
          <w:tcPr>
            <w:tcW w:w="6446" w:type="dxa"/>
            <w:vAlign w:val="center"/>
          </w:tcPr>
          <w:p w14:paraId="6BF6178E" w14:textId="77777777" w:rsidR="0091152E" w:rsidRPr="00F4230D" w:rsidRDefault="0091152E" w:rsidP="00CB1332">
            <w:pPr>
              <w:jc w:val="both"/>
              <w:rPr>
                <w:rFonts w:ascii="Tahoma" w:hAnsi="Tahoma" w:cs="Tahoma"/>
                <w:kern w:val="0"/>
                <w:sz w:val="24"/>
                <w:szCs w:val="24"/>
              </w:rPr>
            </w:pPr>
            <w:r w:rsidRPr="00F4230D">
              <w:rPr>
                <w:rFonts w:ascii="Tahoma" w:hAnsi="Tahoma" w:cs="Tahoma"/>
                <w:kern w:val="0"/>
                <w:sz w:val="24"/>
                <w:szCs w:val="24"/>
              </w:rPr>
              <w:t>Reconocer distintos organizadores gráficos para ordenar temporalmente la información. Además, elaborar una línea del tiempo de los sucesos más importantes de su vida hasta la fecha; y con ellos escribir una autobiografía.</w:t>
            </w:r>
          </w:p>
        </w:tc>
        <w:tc>
          <w:tcPr>
            <w:tcW w:w="2268" w:type="dxa"/>
            <w:vAlign w:val="center"/>
          </w:tcPr>
          <w:p w14:paraId="5AF290BB" w14:textId="77777777" w:rsidR="0091152E" w:rsidRPr="00F4230D" w:rsidRDefault="0091152E" w:rsidP="00CB1332">
            <w:pPr>
              <w:jc w:val="center"/>
              <w:rPr>
                <w:rFonts w:ascii="Tahoma" w:hAnsi="Tahoma" w:cs="Tahoma"/>
                <w:noProof/>
                <w:lang w:eastAsia="es-MX"/>
              </w:rPr>
            </w:pPr>
            <w:r w:rsidRPr="00F4230D">
              <w:rPr>
                <w:rFonts w:ascii="Tahoma" w:hAnsi="Tahoma" w:cs="Tahoma"/>
                <w:noProof/>
                <w:lang w:eastAsia="es-MX"/>
              </w:rPr>
              <w:drawing>
                <wp:inline distT="0" distB="0" distL="0" distR="0" wp14:anchorId="676C49C6" wp14:editId="40571EED">
                  <wp:extent cx="357231" cy="360000"/>
                  <wp:effectExtent l="0" t="0" r="5080" b="2540"/>
                  <wp:docPr id="1490230983" name="Imagen 14902309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30983" name="Imagen 149023098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94A3673" wp14:editId="5F17B723">
                  <wp:extent cx="362905" cy="360000"/>
                  <wp:effectExtent l="0" t="0" r="0" b="2540"/>
                  <wp:docPr id="872296337" name="Imagen 8722963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6337" name="Imagen 872296337" descr="Icono&#10;&#10;Descripción generada automáticamente"/>
                          <pic:cNvPicPr/>
                        </pic:nvPicPr>
                        <pic:blipFill rotWithShape="1">
                          <a:blip r:embed="rId8"/>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15837168" w14:textId="77777777" w:rsidTr="00CB1332">
        <w:tc>
          <w:tcPr>
            <w:tcW w:w="1417" w:type="dxa"/>
            <w:vAlign w:val="center"/>
          </w:tcPr>
          <w:p w14:paraId="76F78F90" w14:textId="77777777" w:rsidR="0091152E" w:rsidRPr="00F4230D" w:rsidRDefault="0091152E" w:rsidP="00CB1332">
            <w:pPr>
              <w:jc w:val="center"/>
              <w:rPr>
                <w:rFonts w:ascii="Tahoma" w:hAnsi="Tahoma" w:cs="Tahoma"/>
                <w:noProof/>
                <w:sz w:val="24"/>
                <w:szCs w:val="24"/>
                <w:lang w:eastAsia="es-MX"/>
              </w:rPr>
            </w:pPr>
            <w:r w:rsidRPr="00F4230D">
              <w:rPr>
                <w:rFonts w:ascii="Tahoma" w:hAnsi="Tahoma" w:cs="Tahoma"/>
                <w:noProof/>
                <w:lang w:eastAsia="es-MX"/>
              </w:rPr>
              <w:drawing>
                <wp:inline distT="0" distB="0" distL="0" distR="0" wp14:anchorId="2BD99FFE" wp14:editId="56DBAACA">
                  <wp:extent cx="558881" cy="540000"/>
                  <wp:effectExtent l="0" t="0" r="0" b="0"/>
                  <wp:docPr id="990961967" name="Imagen 9909619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61967" name="Imagen 990961967" descr="Icono&#10;&#10;Descripción generada automáticamente"/>
                          <pic:cNvPicPr/>
                        </pic:nvPicPr>
                        <pic:blipFill>
                          <a:blip r:embed="rId9"/>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124B8C77"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Aula.</w:t>
            </w:r>
          </w:p>
          <w:p w14:paraId="77585C29"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252</w:t>
            </w:r>
            <w:r w:rsidRPr="00F4230D">
              <w:rPr>
                <w:rFonts w:ascii="Tahoma" w:hAnsi="Tahoma" w:cs="Tahoma"/>
                <w:sz w:val="24"/>
                <w:szCs w:val="24"/>
              </w:rPr>
              <w:t xml:space="preserve"> a la 26</w:t>
            </w:r>
            <w:r>
              <w:rPr>
                <w:rFonts w:ascii="Tahoma" w:hAnsi="Tahoma" w:cs="Tahoma"/>
                <w:sz w:val="24"/>
                <w:szCs w:val="24"/>
              </w:rPr>
              <w:t>7</w:t>
            </w:r>
          </w:p>
        </w:tc>
        <w:tc>
          <w:tcPr>
            <w:tcW w:w="2268" w:type="dxa"/>
            <w:vAlign w:val="center"/>
          </w:tcPr>
          <w:p w14:paraId="13D4942C" w14:textId="77777777" w:rsidR="0091152E" w:rsidRPr="00F4230D" w:rsidRDefault="0091152E" w:rsidP="00CB1332">
            <w:pPr>
              <w:jc w:val="center"/>
              <w:rPr>
                <w:rFonts w:ascii="Tahoma" w:hAnsi="Tahoma" w:cs="Tahoma"/>
                <w:kern w:val="0"/>
                <w:sz w:val="24"/>
                <w:szCs w:val="24"/>
              </w:rPr>
            </w:pPr>
            <w:r>
              <w:rPr>
                <w:rFonts w:ascii="Tahoma" w:hAnsi="Tahoma" w:cs="Tahoma"/>
                <w:kern w:val="0"/>
                <w:sz w:val="24"/>
                <w:szCs w:val="24"/>
              </w:rPr>
              <w:t xml:space="preserve">02 - </w:t>
            </w:r>
            <w:r w:rsidRPr="00F4230D">
              <w:rPr>
                <w:rFonts w:ascii="Tahoma" w:hAnsi="Tahoma" w:cs="Tahoma"/>
                <w:kern w:val="0"/>
                <w:sz w:val="24"/>
                <w:szCs w:val="24"/>
              </w:rPr>
              <w:t>La migración, un cambio en mis fronteras.</w:t>
            </w:r>
          </w:p>
        </w:tc>
        <w:tc>
          <w:tcPr>
            <w:tcW w:w="6446" w:type="dxa"/>
            <w:vAlign w:val="center"/>
          </w:tcPr>
          <w:p w14:paraId="5D451873" w14:textId="77777777" w:rsidR="0091152E" w:rsidRPr="00F4230D" w:rsidRDefault="0091152E" w:rsidP="00CB1332">
            <w:pPr>
              <w:jc w:val="both"/>
              <w:rPr>
                <w:rFonts w:ascii="Tahoma" w:hAnsi="Tahoma" w:cs="Tahoma"/>
                <w:kern w:val="0"/>
                <w:sz w:val="24"/>
                <w:szCs w:val="24"/>
              </w:rPr>
            </w:pPr>
            <w:r w:rsidRPr="00F4230D">
              <w:rPr>
                <w:rFonts w:ascii="Tahoma" w:hAnsi="Tahoma" w:cs="Tahoma"/>
                <w:kern w:val="0"/>
                <w:sz w:val="24"/>
                <w:szCs w:val="24"/>
              </w:rPr>
              <w:t>Identificar la migración como un fenómeno social que presenta distintos problemas y, aunque con variados rasgos, ocurre en todo el mundo. Para compartir sus conocimientos, desarrollar una Guelaguetza de aprendizajes.</w:t>
            </w:r>
          </w:p>
        </w:tc>
        <w:tc>
          <w:tcPr>
            <w:tcW w:w="2268" w:type="dxa"/>
            <w:vAlign w:val="center"/>
          </w:tcPr>
          <w:p w14:paraId="3EC7E405" w14:textId="77777777" w:rsidR="0091152E" w:rsidRPr="00F4230D" w:rsidRDefault="0091152E" w:rsidP="00CB1332">
            <w:pPr>
              <w:jc w:val="center"/>
              <w:rPr>
                <w:rFonts w:ascii="Tahoma" w:hAnsi="Tahoma" w:cs="Tahoma"/>
                <w:noProof/>
                <w:lang w:eastAsia="es-MX"/>
              </w:rPr>
            </w:pPr>
            <w:r w:rsidRPr="00F4230D">
              <w:rPr>
                <w:rFonts w:ascii="Tahoma" w:hAnsi="Tahoma" w:cs="Tahoma"/>
                <w:noProof/>
                <w:lang w:eastAsia="es-MX"/>
              </w:rPr>
              <w:drawing>
                <wp:inline distT="0" distB="0" distL="0" distR="0" wp14:anchorId="4433E737" wp14:editId="163A0F09">
                  <wp:extent cx="357231" cy="360000"/>
                  <wp:effectExtent l="0" t="0" r="5080" b="2540"/>
                  <wp:docPr id="1400695533" name="Imagen 1400695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95533" name="Imagen 140069553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C5F8EE1" wp14:editId="08F939F0">
                  <wp:extent cx="360292" cy="360000"/>
                  <wp:effectExtent l="0" t="0" r="1905" b="2540"/>
                  <wp:docPr id="2037978769" name="Imagen 20379787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78769" name="Imagen 203797876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183FA1B7" w14:textId="77777777" w:rsidTr="00CB1332">
        <w:tc>
          <w:tcPr>
            <w:tcW w:w="1417" w:type="dxa"/>
            <w:vAlign w:val="center"/>
          </w:tcPr>
          <w:p w14:paraId="6EA2513C" w14:textId="77777777" w:rsidR="0091152E" w:rsidRPr="00030466" w:rsidRDefault="0091152E" w:rsidP="00CB1332">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5C306AC0" wp14:editId="487C3B4A">
                  <wp:extent cx="555319" cy="540000"/>
                  <wp:effectExtent l="0" t="0" r="0" b="0"/>
                  <wp:docPr id="217221697" name="Imagen 2172216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21697" name="Imagen 217221697"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64135C50"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Comunitario.</w:t>
            </w:r>
          </w:p>
          <w:p w14:paraId="55C94A18"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100</w:t>
            </w:r>
            <w:r w:rsidRPr="00F4230D">
              <w:rPr>
                <w:rFonts w:ascii="Tahoma" w:hAnsi="Tahoma" w:cs="Tahoma"/>
                <w:sz w:val="24"/>
                <w:szCs w:val="24"/>
              </w:rPr>
              <w:t xml:space="preserve"> a la 1</w:t>
            </w:r>
            <w:r>
              <w:rPr>
                <w:rFonts w:ascii="Tahoma" w:hAnsi="Tahoma" w:cs="Tahoma"/>
                <w:sz w:val="24"/>
                <w:szCs w:val="24"/>
              </w:rPr>
              <w:t>1</w:t>
            </w:r>
            <w:r w:rsidRPr="00F4230D">
              <w:rPr>
                <w:rFonts w:ascii="Tahoma" w:hAnsi="Tahoma" w:cs="Tahoma"/>
                <w:sz w:val="24"/>
                <w:szCs w:val="24"/>
              </w:rPr>
              <w:t>9</w:t>
            </w:r>
          </w:p>
        </w:tc>
        <w:tc>
          <w:tcPr>
            <w:tcW w:w="2268" w:type="dxa"/>
            <w:vAlign w:val="center"/>
          </w:tcPr>
          <w:p w14:paraId="262C5D2D"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03 - ¡</w:t>
            </w:r>
            <w:r w:rsidRPr="00F4230D">
              <w:rPr>
                <w:rFonts w:ascii="Tahoma" w:hAnsi="Tahoma" w:cs="Tahoma"/>
                <w:kern w:val="0"/>
                <w:sz w:val="24"/>
                <w:szCs w:val="24"/>
              </w:rPr>
              <w:t>Ingenieras e ingenieros a la obra, por mí y por todos los seres vivos!</w:t>
            </w:r>
          </w:p>
        </w:tc>
        <w:tc>
          <w:tcPr>
            <w:tcW w:w="6446" w:type="dxa"/>
            <w:vAlign w:val="center"/>
          </w:tcPr>
          <w:p w14:paraId="0EFF54C0"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Describir los cambios que sufren los seres vivos en sus funciones vitales por causa de sucesos naturales o actividades antrópicas. Para ello, hacer un muestreo vegetal o proponer un diseño de bioconstrucción para su comunidad, el cual debe ser sustentable, de acuerdo con las características de la comunidad y su biodiversidad.</w:t>
            </w:r>
          </w:p>
        </w:tc>
        <w:tc>
          <w:tcPr>
            <w:tcW w:w="2268" w:type="dxa"/>
            <w:vAlign w:val="center"/>
          </w:tcPr>
          <w:p w14:paraId="74631593" w14:textId="77777777" w:rsidR="0091152E" w:rsidRPr="00030466" w:rsidRDefault="0091152E" w:rsidP="00CB1332">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60FB632B" wp14:editId="271847EF">
                  <wp:extent cx="357231" cy="360000"/>
                  <wp:effectExtent l="0" t="0" r="5080" b="2540"/>
                  <wp:docPr id="770348923" name="Imagen 7703489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48923" name="Imagen 77034892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98C5119" wp14:editId="47100B8A">
                  <wp:extent cx="360193" cy="360000"/>
                  <wp:effectExtent l="0" t="0" r="1905" b="2540"/>
                  <wp:docPr id="1253195065" name="Imagen 12531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D9796B5" wp14:editId="4B7D74F8">
                  <wp:extent cx="312515" cy="360000"/>
                  <wp:effectExtent l="0" t="0" r="0" b="2540"/>
                  <wp:docPr id="1181476004" name="Imagen 118147600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76004" name="Imagen 1181476004"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1E23725A" w14:textId="77777777" w:rsidTr="00CB1332">
        <w:tc>
          <w:tcPr>
            <w:tcW w:w="1417" w:type="dxa"/>
            <w:vAlign w:val="center"/>
          </w:tcPr>
          <w:p w14:paraId="5C2B9FF4" w14:textId="77777777" w:rsidR="0091152E" w:rsidRPr="00030466" w:rsidRDefault="0091152E" w:rsidP="00CB1332">
            <w:pPr>
              <w:jc w:val="center"/>
              <w:rPr>
                <w:rFonts w:ascii="Tahoma" w:hAnsi="Tahoma" w:cs="Tahoma"/>
                <w:noProof/>
                <w:color w:val="000000" w:themeColor="text1"/>
              </w:rPr>
            </w:pPr>
            <w:r w:rsidRPr="00F4230D">
              <w:rPr>
                <w:rFonts w:ascii="Tahoma" w:hAnsi="Tahoma" w:cs="Tahoma"/>
                <w:noProof/>
                <w:lang w:eastAsia="es-MX"/>
              </w:rPr>
              <w:drawing>
                <wp:inline distT="0" distB="0" distL="0" distR="0" wp14:anchorId="26FD386B" wp14:editId="5B6A310B">
                  <wp:extent cx="558881" cy="540000"/>
                  <wp:effectExtent l="0" t="0" r="0" b="0"/>
                  <wp:docPr id="1373886113" name="Imagen 13738861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6113" name="Imagen 1373886113" descr="Icono&#10;&#10;Descripción generada automáticamente"/>
                          <pic:cNvPicPr/>
                        </pic:nvPicPr>
                        <pic:blipFill>
                          <a:blip r:embed="rId9"/>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10A42F82"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Comunitario.</w:t>
            </w:r>
          </w:p>
          <w:p w14:paraId="05BF35DE"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180</w:t>
            </w:r>
            <w:r w:rsidRPr="00F4230D">
              <w:rPr>
                <w:rFonts w:ascii="Tahoma" w:hAnsi="Tahoma" w:cs="Tahoma"/>
                <w:sz w:val="24"/>
                <w:szCs w:val="24"/>
              </w:rPr>
              <w:t xml:space="preserve"> a la </w:t>
            </w:r>
            <w:r>
              <w:rPr>
                <w:rFonts w:ascii="Tahoma" w:hAnsi="Tahoma" w:cs="Tahoma"/>
                <w:sz w:val="24"/>
                <w:szCs w:val="24"/>
              </w:rPr>
              <w:t>195</w:t>
            </w:r>
          </w:p>
        </w:tc>
        <w:tc>
          <w:tcPr>
            <w:tcW w:w="2268" w:type="dxa"/>
            <w:vAlign w:val="center"/>
          </w:tcPr>
          <w:p w14:paraId="13823C80"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 xml:space="preserve">04 - </w:t>
            </w:r>
            <w:r w:rsidRPr="00F4230D">
              <w:rPr>
                <w:rFonts w:ascii="Tahoma" w:hAnsi="Tahoma" w:cs="Tahoma"/>
                <w:kern w:val="0"/>
                <w:sz w:val="24"/>
                <w:szCs w:val="24"/>
              </w:rPr>
              <w:t>Si nos organizamos, la cuidamos.</w:t>
            </w:r>
          </w:p>
        </w:tc>
        <w:tc>
          <w:tcPr>
            <w:tcW w:w="6446" w:type="dxa"/>
            <w:vAlign w:val="center"/>
          </w:tcPr>
          <w:p w14:paraId="0657AC7B"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Desarrollar una estrategia que ayude a cuidar y preservar los bienes naturales como el agua. Para ello, mediante entrevistas, analizar la forma en que las personas se relacionan con la naturaleza. Finalmente, en colectivo, compartir con la comunidad los avances y los resultados obtenidos.</w:t>
            </w:r>
          </w:p>
        </w:tc>
        <w:tc>
          <w:tcPr>
            <w:tcW w:w="2268" w:type="dxa"/>
            <w:vAlign w:val="center"/>
          </w:tcPr>
          <w:p w14:paraId="6C80A414" w14:textId="77777777" w:rsidR="0091152E" w:rsidRPr="00030466" w:rsidRDefault="0091152E" w:rsidP="00CB1332">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13E85A7A" wp14:editId="53E3A7E0">
                  <wp:extent cx="357231" cy="360000"/>
                  <wp:effectExtent l="0" t="0" r="5080" b="2540"/>
                  <wp:docPr id="221322886" name="Imagen 2213228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22886" name="Imagen 221322886"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5FAC26FF" wp14:editId="6A60F0AE">
                  <wp:extent cx="360292" cy="360000"/>
                  <wp:effectExtent l="0" t="0" r="1905" b="2540"/>
                  <wp:docPr id="2113523468" name="Imagen 21135234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23468" name="Imagen 2113523468"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3FE4091" wp14:editId="6BFFD017">
                  <wp:extent cx="360193" cy="360000"/>
                  <wp:effectExtent l="0" t="0" r="1905" b="2540"/>
                  <wp:docPr id="2123633325" name="Imagen 212363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FDF0541" wp14:editId="39D9750A">
                  <wp:extent cx="312515" cy="360000"/>
                  <wp:effectExtent l="0" t="0" r="0" b="2540"/>
                  <wp:docPr id="436892142" name="Imagen 43689214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92142" name="Imagen 436892142"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23617E65" w14:textId="77777777" w:rsidTr="00CB1332">
        <w:tc>
          <w:tcPr>
            <w:tcW w:w="1417" w:type="dxa"/>
            <w:vAlign w:val="center"/>
          </w:tcPr>
          <w:p w14:paraId="50E6AD80"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666BE615" wp14:editId="5466B195">
                  <wp:extent cx="550436" cy="540000"/>
                  <wp:effectExtent l="0" t="0" r="2540" b="0"/>
                  <wp:docPr id="1504844651" name="Imagen 15048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3C9AFA4A"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Escolar.</w:t>
            </w:r>
          </w:p>
          <w:p w14:paraId="2080CD37"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72</w:t>
            </w:r>
            <w:r w:rsidRPr="00F4230D">
              <w:rPr>
                <w:rFonts w:ascii="Tahoma" w:hAnsi="Tahoma" w:cs="Tahoma"/>
                <w:sz w:val="24"/>
                <w:szCs w:val="24"/>
              </w:rPr>
              <w:t xml:space="preserve"> a la </w:t>
            </w:r>
            <w:r>
              <w:rPr>
                <w:rFonts w:ascii="Tahoma" w:hAnsi="Tahoma" w:cs="Tahoma"/>
                <w:sz w:val="24"/>
                <w:szCs w:val="24"/>
              </w:rPr>
              <w:t>83</w:t>
            </w:r>
          </w:p>
        </w:tc>
        <w:tc>
          <w:tcPr>
            <w:tcW w:w="2268" w:type="dxa"/>
            <w:vAlign w:val="center"/>
          </w:tcPr>
          <w:p w14:paraId="084D72C7" w14:textId="77777777" w:rsidR="0091152E" w:rsidRPr="00030466" w:rsidRDefault="0091152E" w:rsidP="00CB1332">
            <w:pPr>
              <w:jc w:val="center"/>
              <w:rPr>
                <w:rFonts w:ascii="Tahoma" w:hAnsi="Tahoma" w:cs="Tahoma"/>
                <w:color w:val="000000" w:themeColor="text1"/>
                <w:kern w:val="0"/>
                <w:sz w:val="24"/>
                <w:szCs w:val="24"/>
              </w:rPr>
            </w:pPr>
            <w:r>
              <w:rPr>
                <w:rFonts w:ascii="Tahoma" w:hAnsi="Tahoma" w:cs="Tahoma"/>
                <w:kern w:val="0"/>
                <w:sz w:val="24"/>
                <w:szCs w:val="24"/>
              </w:rPr>
              <w:t xml:space="preserve">05 - </w:t>
            </w:r>
            <w:r w:rsidRPr="00F4230D">
              <w:rPr>
                <w:rFonts w:ascii="Tahoma" w:hAnsi="Tahoma" w:cs="Tahoma"/>
                <w:kern w:val="0"/>
                <w:sz w:val="24"/>
                <w:szCs w:val="24"/>
              </w:rPr>
              <w:t>Tormenta de miradas…cosecha de ideas.</w:t>
            </w:r>
          </w:p>
        </w:tc>
        <w:tc>
          <w:tcPr>
            <w:tcW w:w="6446" w:type="dxa"/>
            <w:vAlign w:val="center"/>
          </w:tcPr>
          <w:p w14:paraId="1E38EDD3"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Reconocer algunas temáticas sociales para representarlas en una manifestación artística como el mural. Para ello, retomar algunas manifestaciones culturales y artísticas al lado de Diego Rivera, José Guadalupe Posada y nuestra representativa tradición de Día de Muertos.</w:t>
            </w:r>
          </w:p>
        </w:tc>
        <w:tc>
          <w:tcPr>
            <w:tcW w:w="2268" w:type="dxa"/>
            <w:vAlign w:val="center"/>
          </w:tcPr>
          <w:p w14:paraId="09086D9B"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2B787EF" wp14:editId="55E69764">
                  <wp:extent cx="357231" cy="360000"/>
                  <wp:effectExtent l="0" t="0" r="5080" b="2540"/>
                  <wp:docPr id="1071960586" name="Imagen 10719605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60586" name="Imagen 1071960586"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A4AC0AF" wp14:editId="70CEAC86">
                  <wp:extent cx="312515" cy="360000"/>
                  <wp:effectExtent l="0" t="0" r="0" b="2540"/>
                  <wp:docPr id="424561766" name="Imagen 42456176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61766" name="Imagen 424561766"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1ED052C0" w14:textId="77777777" w:rsidTr="00CB1332">
        <w:tc>
          <w:tcPr>
            <w:tcW w:w="1417" w:type="dxa"/>
            <w:vAlign w:val="center"/>
          </w:tcPr>
          <w:p w14:paraId="6E3AAD2C"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lastRenderedPageBreak/>
              <w:drawing>
                <wp:inline distT="0" distB="0" distL="0" distR="0" wp14:anchorId="43BD7E4D" wp14:editId="57A31FEC">
                  <wp:extent cx="555319" cy="540000"/>
                  <wp:effectExtent l="0" t="0" r="0" b="0"/>
                  <wp:docPr id="1378362072" name="Imagen 13783620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2072" name="Imagen 137836207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5C1271EF"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Aula.</w:t>
            </w:r>
          </w:p>
          <w:p w14:paraId="4AA9CEE4"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128</w:t>
            </w:r>
            <w:r w:rsidRPr="00F4230D">
              <w:rPr>
                <w:rFonts w:ascii="Tahoma" w:hAnsi="Tahoma" w:cs="Tahoma"/>
                <w:sz w:val="24"/>
                <w:szCs w:val="24"/>
              </w:rPr>
              <w:t xml:space="preserve"> a la </w:t>
            </w:r>
            <w:r>
              <w:rPr>
                <w:rFonts w:ascii="Tahoma" w:hAnsi="Tahoma" w:cs="Tahoma"/>
                <w:sz w:val="24"/>
                <w:szCs w:val="24"/>
              </w:rPr>
              <w:t>141</w:t>
            </w:r>
          </w:p>
        </w:tc>
        <w:tc>
          <w:tcPr>
            <w:tcW w:w="2268" w:type="dxa"/>
            <w:vAlign w:val="center"/>
          </w:tcPr>
          <w:p w14:paraId="6F72DE56"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 xml:space="preserve">06 - </w:t>
            </w:r>
            <w:r w:rsidRPr="00F4230D">
              <w:rPr>
                <w:rFonts w:ascii="Tahoma" w:hAnsi="Tahoma" w:cs="Tahoma"/>
                <w:kern w:val="0"/>
                <w:sz w:val="24"/>
                <w:szCs w:val="24"/>
              </w:rPr>
              <w:t>Salud sexual y reproductiva.</w:t>
            </w:r>
          </w:p>
        </w:tc>
        <w:tc>
          <w:tcPr>
            <w:tcW w:w="6446" w:type="dxa"/>
            <w:vAlign w:val="center"/>
          </w:tcPr>
          <w:p w14:paraId="24C87D75"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Mediante la observación y el análisis de datos, identificar y responder las dudas que hay sobre los factores de riesgo implicados en las prácticas sexuales. Todo esto les servirá en la toma de decisiones encaminadas a la prevención de embarazos adolescentes y de infecciones de transmisión sexual (ITS). También, construir una toalla sanitaria que será útil en la higiene sexual.</w:t>
            </w:r>
          </w:p>
        </w:tc>
        <w:tc>
          <w:tcPr>
            <w:tcW w:w="2268" w:type="dxa"/>
            <w:vAlign w:val="center"/>
          </w:tcPr>
          <w:p w14:paraId="3A81C0DB"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280C734F" wp14:editId="00B0579F">
                  <wp:extent cx="351462" cy="360000"/>
                  <wp:effectExtent l="0" t="0" r="0" b="2540"/>
                  <wp:docPr id="64501014" name="Imagen 6450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81E31E7" wp14:editId="096D14CF">
                  <wp:extent cx="357231" cy="360000"/>
                  <wp:effectExtent l="0" t="0" r="5080" b="2540"/>
                  <wp:docPr id="474054620" name="Imagen 4740546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54620" name="Imagen 474054620"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8C3F66B" wp14:editId="50D14551">
                  <wp:extent cx="362905" cy="360000"/>
                  <wp:effectExtent l="0" t="0" r="0" b="2540"/>
                  <wp:docPr id="826027428" name="Imagen 8260274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27428" name="Imagen 826027428" descr="Icono&#10;&#10;Descripción generada automáticamente"/>
                          <pic:cNvPicPr/>
                        </pic:nvPicPr>
                        <pic:blipFill rotWithShape="1">
                          <a:blip r:embed="rId8"/>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75D1FE0" wp14:editId="1A9C99FC">
                  <wp:extent cx="360193" cy="360000"/>
                  <wp:effectExtent l="0" t="0" r="1905" b="2540"/>
                  <wp:docPr id="920617120" name="Imagen 92061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152E" w:rsidRPr="00030466" w14:paraId="44083B12" w14:textId="77777777" w:rsidTr="00CB1332">
        <w:tc>
          <w:tcPr>
            <w:tcW w:w="1417" w:type="dxa"/>
            <w:vAlign w:val="center"/>
          </w:tcPr>
          <w:p w14:paraId="39034447"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4CC2893" wp14:editId="273D4295">
                  <wp:extent cx="555105" cy="540000"/>
                  <wp:effectExtent l="0" t="0" r="0" b="0"/>
                  <wp:docPr id="1810192984" name="Imagen 18101929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2984" name="Imagen 1810192984" descr="Icono&#10;&#10;Descripción generada automáticamente"/>
                          <pic:cNvPicPr/>
                        </pic:nvPicPr>
                        <pic:blipFill>
                          <a:blip r:embed="rId15"/>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4D5F17EE"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Aula.</w:t>
            </w:r>
          </w:p>
          <w:p w14:paraId="5425F1E2"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336</w:t>
            </w:r>
            <w:r w:rsidRPr="00F4230D">
              <w:rPr>
                <w:rFonts w:ascii="Tahoma" w:hAnsi="Tahoma" w:cs="Tahoma"/>
                <w:sz w:val="24"/>
                <w:szCs w:val="24"/>
              </w:rPr>
              <w:t xml:space="preserve"> a la </w:t>
            </w:r>
            <w:r>
              <w:rPr>
                <w:rFonts w:ascii="Tahoma" w:hAnsi="Tahoma" w:cs="Tahoma"/>
                <w:sz w:val="24"/>
                <w:szCs w:val="24"/>
              </w:rPr>
              <w:t>345</w:t>
            </w:r>
          </w:p>
        </w:tc>
        <w:tc>
          <w:tcPr>
            <w:tcW w:w="2268" w:type="dxa"/>
            <w:vAlign w:val="center"/>
          </w:tcPr>
          <w:p w14:paraId="4EBD3E92"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 xml:space="preserve">07 - </w:t>
            </w:r>
            <w:r w:rsidRPr="00F4230D">
              <w:rPr>
                <w:rFonts w:ascii="Tahoma" w:hAnsi="Tahoma" w:cs="Tahoma"/>
                <w:kern w:val="0"/>
                <w:sz w:val="24"/>
                <w:szCs w:val="24"/>
              </w:rPr>
              <w:t>Lo que yo elijo para mi bienestar.</w:t>
            </w:r>
          </w:p>
        </w:tc>
        <w:tc>
          <w:tcPr>
            <w:tcW w:w="6446" w:type="dxa"/>
            <w:vAlign w:val="center"/>
          </w:tcPr>
          <w:p w14:paraId="4D164E37"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 xml:space="preserve">Comprender la importancia de la toma de decisiones, lo cual les permita cumplir con las metas que se planteen. Así sabrán que cada decisión tiene una consecuencia. Para ello, elaborar una </w:t>
            </w:r>
            <w:r>
              <w:rPr>
                <w:rFonts w:ascii="Tahoma" w:hAnsi="Tahoma" w:cs="Tahoma"/>
                <w:kern w:val="0"/>
                <w:sz w:val="24"/>
                <w:szCs w:val="24"/>
              </w:rPr>
              <w:t>C</w:t>
            </w:r>
            <w:r w:rsidRPr="00F4230D">
              <w:rPr>
                <w:rFonts w:ascii="Tahoma" w:hAnsi="Tahoma" w:cs="Tahoma"/>
                <w:kern w:val="0"/>
                <w:sz w:val="24"/>
                <w:szCs w:val="24"/>
              </w:rPr>
              <w:t>aja de fábulas, entre otras actividades.</w:t>
            </w:r>
          </w:p>
        </w:tc>
        <w:tc>
          <w:tcPr>
            <w:tcW w:w="2268" w:type="dxa"/>
            <w:vAlign w:val="center"/>
          </w:tcPr>
          <w:p w14:paraId="6BC37263"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43003ED" wp14:editId="711384F8">
                  <wp:extent cx="357231" cy="360000"/>
                  <wp:effectExtent l="0" t="0" r="5080" b="2540"/>
                  <wp:docPr id="1115778100" name="Imagen 11157781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78100" name="Imagen 1115778100"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4E11143" wp14:editId="195FF1DD">
                  <wp:extent cx="360193" cy="360000"/>
                  <wp:effectExtent l="0" t="0" r="1905" b="2540"/>
                  <wp:docPr id="1886948217" name="Imagen 188694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0CE5972" wp14:editId="574A19B1">
                  <wp:extent cx="312515" cy="360000"/>
                  <wp:effectExtent l="0" t="0" r="0" b="2540"/>
                  <wp:docPr id="2001867377" name="Imagen 20018673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67377" name="Imagen 2001867377"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1152E" w:rsidRPr="00030466" w14:paraId="7DD58750" w14:textId="77777777" w:rsidTr="00CB1332">
        <w:tc>
          <w:tcPr>
            <w:tcW w:w="1417" w:type="dxa"/>
            <w:vAlign w:val="center"/>
          </w:tcPr>
          <w:p w14:paraId="0ACF0C2A"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50C88CBE" wp14:editId="38CC2F03">
                  <wp:extent cx="550436" cy="540000"/>
                  <wp:effectExtent l="0" t="0" r="2540" b="0"/>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44126CF1"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Aula.</w:t>
            </w:r>
          </w:p>
          <w:p w14:paraId="11EA308C"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Páginas 10 a la 23</w:t>
            </w:r>
          </w:p>
        </w:tc>
        <w:tc>
          <w:tcPr>
            <w:tcW w:w="2268" w:type="dxa"/>
            <w:vAlign w:val="center"/>
          </w:tcPr>
          <w:p w14:paraId="605519EA"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 xml:space="preserve">08 - </w:t>
            </w:r>
            <w:r w:rsidRPr="00F4230D">
              <w:rPr>
                <w:rFonts w:ascii="Tahoma" w:hAnsi="Tahoma" w:cs="Tahoma"/>
                <w:kern w:val="0"/>
                <w:sz w:val="24"/>
                <w:szCs w:val="24"/>
              </w:rPr>
              <w:t>La cápsula del tiempo.</w:t>
            </w:r>
          </w:p>
        </w:tc>
        <w:tc>
          <w:tcPr>
            <w:tcW w:w="6446" w:type="dxa"/>
            <w:vAlign w:val="center"/>
          </w:tcPr>
          <w:p w14:paraId="3BD0028B"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Realizar un recorrido de sus experiencias en la primaria para escribirlas en relatos que guardarán en una cápsula del tiempo. También descubrir cómo adecuar las frases de manera lógica para comunicar, organizar y relacionar las circunstancias de su vida cotidiana con el uso de adverbios y frases adverbiales.</w:t>
            </w:r>
          </w:p>
        </w:tc>
        <w:tc>
          <w:tcPr>
            <w:tcW w:w="2268" w:type="dxa"/>
            <w:vAlign w:val="center"/>
          </w:tcPr>
          <w:p w14:paraId="35FE74D9"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C3465B4" wp14:editId="512E552D">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9866E52" wp14:editId="35432ADD">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152E" w:rsidRPr="00030466" w14:paraId="1F92DAC0" w14:textId="77777777" w:rsidTr="00CB1332">
        <w:tc>
          <w:tcPr>
            <w:tcW w:w="1417" w:type="dxa"/>
            <w:vAlign w:val="center"/>
          </w:tcPr>
          <w:p w14:paraId="03B50A24"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6CD0297D" wp14:editId="08D48C03">
                  <wp:extent cx="555105" cy="540000"/>
                  <wp:effectExtent l="0" t="0" r="0" b="0"/>
                  <wp:docPr id="952803464" name="Imagen 9528034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03464" name="Imagen 952803464" descr="Icono&#10;&#10;Descripción generada automáticamente"/>
                          <pic:cNvPicPr/>
                        </pic:nvPicPr>
                        <pic:blipFill>
                          <a:blip r:embed="rId15"/>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5352C724" w14:textId="77777777" w:rsidR="0091152E" w:rsidRPr="00F4230D" w:rsidRDefault="0091152E" w:rsidP="00CB1332">
            <w:pPr>
              <w:jc w:val="center"/>
              <w:rPr>
                <w:rFonts w:ascii="Tahoma" w:hAnsi="Tahoma" w:cs="Tahoma"/>
                <w:sz w:val="24"/>
                <w:szCs w:val="24"/>
              </w:rPr>
            </w:pPr>
            <w:r w:rsidRPr="00F4230D">
              <w:rPr>
                <w:rFonts w:ascii="Tahoma" w:hAnsi="Tahoma" w:cs="Tahoma"/>
                <w:sz w:val="24"/>
                <w:szCs w:val="24"/>
              </w:rPr>
              <w:t>Escolar.</w:t>
            </w:r>
          </w:p>
          <w:p w14:paraId="29AE9588"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280</w:t>
            </w:r>
            <w:r w:rsidRPr="00F4230D">
              <w:rPr>
                <w:rFonts w:ascii="Tahoma" w:hAnsi="Tahoma" w:cs="Tahoma"/>
                <w:sz w:val="24"/>
                <w:szCs w:val="24"/>
              </w:rPr>
              <w:t xml:space="preserve"> a la </w:t>
            </w:r>
            <w:r>
              <w:rPr>
                <w:rFonts w:ascii="Tahoma" w:hAnsi="Tahoma" w:cs="Tahoma"/>
                <w:sz w:val="24"/>
                <w:szCs w:val="24"/>
              </w:rPr>
              <w:t>289</w:t>
            </w:r>
          </w:p>
        </w:tc>
        <w:tc>
          <w:tcPr>
            <w:tcW w:w="2268" w:type="dxa"/>
            <w:vAlign w:val="center"/>
          </w:tcPr>
          <w:p w14:paraId="29AB5A00" w14:textId="77777777" w:rsidR="0091152E" w:rsidRPr="00030466" w:rsidRDefault="0091152E" w:rsidP="00CB1332">
            <w:pPr>
              <w:jc w:val="center"/>
              <w:rPr>
                <w:rFonts w:ascii="Tahoma" w:hAnsi="Tahoma" w:cs="Tahoma"/>
                <w:color w:val="000000" w:themeColor="text1"/>
                <w:sz w:val="24"/>
                <w:szCs w:val="24"/>
              </w:rPr>
            </w:pPr>
            <w:r>
              <w:rPr>
                <w:rFonts w:ascii="Tahoma" w:hAnsi="Tahoma" w:cs="Tahoma"/>
                <w:kern w:val="0"/>
                <w:sz w:val="24"/>
                <w:szCs w:val="24"/>
              </w:rPr>
              <w:t xml:space="preserve">09 - </w:t>
            </w:r>
            <w:r w:rsidRPr="00F4230D">
              <w:rPr>
                <w:rFonts w:ascii="Tahoma" w:hAnsi="Tahoma" w:cs="Tahoma"/>
                <w:kern w:val="0"/>
                <w:sz w:val="24"/>
                <w:szCs w:val="24"/>
              </w:rPr>
              <w:t>¿Quiénes somos?</w:t>
            </w:r>
          </w:p>
        </w:tc>
        <w:tc>
          <w:tcPr>
            <w:tcW w:w="6446" w:type="dxa"/>
            <w:vAlign w:val="center"/>
          </w:tcPr>
          <w:p w14:paraId="2DA87271" w14:textId="77777777" w:rsidR="0091152E" w:rsidRPr="00030466" w:rsidRDefault="0091152E" w:rsidP="00CB1332">
            <w:pPr>
              <w:jc w:val="both"/>
              <w:rPr>
                <w:rFonts w:ascii="Tahoma" w:hAnsi="Tahoma" w:cs="Tahoma"/>
                <w:color w:val="000000" w:themeColor="text1"/>
                <w:sz w:val="24"/>
                <w:szCs w:val="24"/>
              </w:rPr>
            </w:pPr>
            <w:r w:rsidRPr="00F4230D">
              <w:rPr>
                <w:rFonts w:ascii="Tahoma" w:hAnsi="Tahoma" w:cs="Tahoma"/>
                <w:kern w:val="0"/>
                <w:sz w:val="24"/>
                <w:szCs w:val="24"/>
              </w:rPr>
              <w:t>Reconocer quién son e identificar los diferentes grupos sociales a los que pertenecen. Junto con sus compañeras y compañeros, elaborar una infografía que harán pública en su comunidad escolar.</w:t>
            </w:r>
          </w:p>
        </w:tc>
        <w:tc>
          <w:tcPr>
            <w:tcW w:w="2268" w:type="dxa"/>
            <w:vAlign w:val="center"/>
          </w:tcPr>
          <w:p w14:paraId="323B149F" w14:textId="77777777" w:rsidR="0091152E" w:rsidRPr="00030466" w:rsidRDefault="0091152E" w:rsidP="00CB1332">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5D0BFC45" wp14:editId="2FD9D136">
                  <wp:extent cx="351462" cy="360000"/>
                  <wp:effectExtent l="0" t="0" r="0" b="2540"/>
                  <wp:docPr id="1648050818" name="Imagen 164805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523BDEE8" wp14:editId="5DE33F66">
                  <wp:extent cx="360292" cy="360000"/>
                  <wp:effectExtent l="0" t="0" r="1905" b="2540"/>
                  <wp:docPr id="587351329" name="Imagen 5873513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51329" name="Imagen 587351329"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2041314" wp14:editId="215CDD1B">
                  <wp:extent cx="362905" cy="360000"/>
                  <wp:effectExtent l="0" t="0" r="0" b="2540"/>
                  <wp:docPr id="542330494" name="Imagen 5423304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0494" name="Imagen 542330494" descr="Icono&#10;&#10;Descripción generada automáticamente"/>
                          <pic:cNvPicPr/>
                        </pic:nvPicPr>
                        <pic:blipFill rotWithShape="1">
                          <a:blip r:embed="rId8"/>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DEBA0F" w14:textId="77777777" w:rsidR="0091152E" w:rsidRDefault="0091152E" w:rsidP="0091152E">
      <w:pPr>
        <w:spacing w:after="0" w:line="240" w:lineRule="auto"/>
        <w:rPr>
          <w:rFonts w:ascii="Tahoma" w:hAnsi="Tahoma" w:cs="Tahoma"/>
          <w:b/>
          <w:bCs/>
          <w:color w:val="000000" w:themeColor="text1"/>
          <w:sz w:val="28"/>
          <w:szCs w:val="28"/>
        </w:rPr>
      </w:pPr>
    </w:p>
    <w:p w14:paraId="7E94C822" w14:textId="77777777" w:rsidR="0091152E" w:rsidRPr="002778DD" w:rsidRDefault="0091152E" w:rsidP="0091152E">
      <w:pPr>
        <w:spacing w:after="0" w:line="240" w:lineRule="auto"/>
        <w:rPr>
          <w:rFonts w:ascii="Tahoma" w:hAnsi="Tahoma" w:cs="Tahoma"/>
          <w:b/>
          <w:bCs/>
          <w:color w:val="0D0D0D" w:themeColor="text1" w:themeTint="F2"/>
          <w:sz w:val="28"/>
          <w:szCs w:val="28"/>
        </w:rPr>
      </w:pPr>
      <w:r>
        <w:rPr>
          <w:rFonts w:ascii="Tahoma" w:hAnsi="Tahoma" w:cs="Tahoma"/>
          <w:b/>
          <w:bCs/>
          <w:color w:val="0D0D0D" w:themeColor="text1" w:themeTint="F2"/>
          <w:sz w:val="28"/>
          <w:szCs w:val="28"/>
        </w:rPr>
        <w:t>MATEMÁTICAS</w:t>
      </w:r>
    </w:p>
    <w:p w14:paraId="2CCEB5C4" w14:textId="77777777" w:rsidR="0091152E" w:rsidRPr="002778DD" w:rsidRDefault="0091152E" w:rsidP="0091152E">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91152E" w:rsidRPr="002778DD" w14:paraId="2D093B11" w14:textId="77777777" w:rsidTr="00CB1332">
        <w:tc>
          <w:tcPr>
            <w:tcW w:w="2972" w:type="dxa"/>
            <w:shd w:val="clear" w:color="auto" w:fill="B4C6E7" w:themeFill="accent1" w:themeFillTint="66"/>
            <w:vAlign w:val="center"/>
          </w:tcPr>
          <w:p w14:paraId="111FEBF5" w14:textId="77777777" w:rsidR="0091152E" w:rsidRPr="002778DD" w:rsidRDefault="0091152E" w:rsidP="00CB1332">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10ABE1FC" w14:textId="77777777" w:rsidR="0091152E" w:rsidRPr="002778DD" w:rsidRDefault="0091152E" w:rsidP="00CB1332">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91152E" w:rsidRPr="002778DD" w14:paraId="46F762C7" w14:textId="77777777" w:rsidTr="00CB1332">
        <w:tc>
          <w:tcPr>
            <w:tcW w:w="2972" w:type="dxa"/>
            <w:vAlign w:val="center"/>
          </w:tcPr>
          <w:p w14:paraId="562BCFB2" w14:textId="77777777" w:rsidR="0091152E" w:rsidRPr="002778DD" w:rsidRDefault="0091152E" w:rsidP="00CB1332">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Estudio de los números</w:t>
            </w:r>
          </w:p>
        </w:tc>
        <w:tc>
          <w:tcPr>
            <w:tcW w:w="11156" w:type="dxa"/>
            <w:vAlign w:val="center"/>
          </w:tcPr>
          <w:p w14:paraId="69CBB54E" w14:textId="77777777" w:rsidR="0091152E" w:rsidRPr="002778DD" w:rsidRDefault="0091152E" w:rsidP="00CB1332">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Ordena, lee y escribe números naturales de más de nueve cifras e interpreta números decimales en diferentes contextos.</w:t>
            </w:r>
          </w:p>
        </w:tc>
      </w:tr>
      <w:tr w:rsidR="0091152E" w:rsidRPr="002778DD" w14:paraId="0CBA8B5B" w14:textId="77777777" w:rsidTr="00CB1332">
        <w:tc>
          <w:tcPr>
            <w:tcW w:w="2972" w:type="dxa"/>
            <w:vAlign w:val="center"/>
          </w:tcPr>
          <w:p w14:paraId="1B954649" w14:textId="77777777" w:rsidR="0091152E" w:rsidRPr="002778DD" w:rsidRDefault="0091152E" w:rsidP="00CB1332">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Suma y resta, su relación como operaciones inversas</w:t>
            </w:r>
          </w:p>
        </w:tc>
        <w:tc>
          <w:tcPr>
            <w:tcW w:w="11156" w:type="dxa"/>
            <w:vAlign w:val="center"/>
          </w:tcPr>
          <w:p w14:paraId="48B617C4" w14:textId="77777777" w:rsidR="0091152E" w:rsidRPr="002778DD" w:rsidRDefault="0091152E" w:rsidP="00CB1332">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Utiliza, explica y comprueba sus estrategias para calcular mentalmente sumas y restas de dos números decimales hasta centésimos.</w:t>
            </w:r>
          </w:p>
        </w:tc>
      </w:tr>
      <w:tr w:rsidR="0091152E" w:rsidRPr="002778DD" w14:paraId="63F7605E" w14:textId="77777777" w:rsidTr="00CB1332">
        <w:tc>
          <w:tcPr>
            <w:tcW w:w="2972" w:type="dxa"/>
            <w:vAlign w:val="center"/>
          </w:tcPr>
          <w:p w14:paraId="6B80CAAB" w14:textId="77777777" w:rsidR="0091152E" w:rsidRPr="002778DD" w:rsidRDefault="0091152E" w:rsidP="00CB1332">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Ubicación espacial</w:t>
            </w:r>
          </w:p>
        </w:tc>
        <w:tc>
          <w:tcPr>
            <w:tcW w:w="11156" w:type="dxa"/>
            <w:vAlign w:val="center"/>
          </w:tcPr>
          <w:p w14:paraId="46EBED32" w14:textId="77777777" w:rsidR="0091152E" w:rsidRPr="002778DD" w:rsidRDefault="0091152E" w:rsidP="00CB1332">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Lee, interpreta y elabora planos para comunicar la ubicación de seres vivos y objetos.</w:t>
            </w:r>
          </w:p>
        </w:tc>
      </w:tr>
    </w:tbl>
    <w:p w14:paraId="2438E1BF" w14:textId="77777777" w:rsidR="0091152E" w:rsidRPr="002778DD" w:rsidRDefault="0091152E" w:rsidP="0091152E">
      <w:pPr>
        <w:spacing w:after="0" w:line="240" w:lineRule="auto"/>
        <w:rPr>
          <w:rFonts w:ascii="Tahoma" w:hAnsi="Tahoma" w:cs="Tahoma"/>
          <w:b/>
          <w:bCs/>
          <w:color w:val="0D0D0D" w:themeColor="text1" w:themeTint="F2"/>
          <w:sz w:val="28"/>
          <w:szCs w:val="28"/>
        </w:rPr>
      </w:pPr>
    </w:p>
    <w:p w14:paraId="35392FEF" w14:textId="77777777" w:rsidR="0091152E" w:rsidRDefault="0091152E" w:rsidP="0091152E">
      <w:pPr>
        <w:spacing w:after="0" w:line="240" w:lineRule="auto"/>
        <w:rPr>
          <w:rFonts w:ascii="Tahoma" w:hAnsi="Tahoma" w:cs="Tahoma"/>
          <w:b/>
          <w:bCs/>
          <w:color w:val="000000" w:themeColor="text1"/>
          <w:sz w:val="28"/>
          <w:szCs w:val="28"/>
        </w:rPr>
      </w:pPr>
    </w:p>
    <w:p w14:paraId="7600F090" w14:textId="77777777" w:rsidR="00D72BA6" w:rsidRPr="0091152E" w:rsidRDefault="00D72BA6" w:rsidP="0091152E"/>
    <w:sectPr w:rsidR="00D72BA6" w:rsidRPr="0091152E"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013B" w14:textId="77777777" w:rsidR="004A1B83" w:rsidRDefault="004A1B83" w:rsidP="00266B77">
      <w:pPr>
        <w:spacing w:after="0" w:line="240" w:lineRule="auto"/>
      </w:pPr>
      <w:r>
        <w:separator/>
      </w:r>
    </w:p>
  </w:endnote>
  <w:endnote w:type="continuationSeparator" w:id="0">
    <w:p w14:paraId="12841FAC" w14:textId="77777777" w:rsidR="004A1B83" w:rsidRDefault="004A1B83"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AC3D8E" w:rsidRPr="00006527" w:rsidRDefault="00AC3D8E"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AC3D8E" w:rsidRPr="00006527" w:rsidRDefault="00AC3D8E"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C2C88" w14:textId="77777777" w:rsidR="004A1B83" w:rsidRDefault="004A1B83" w:rsidP="00266B77">
      <w:pPr>
        <w:spacing w:after="0" w:line="240" w:lineRule="auto"/>
      </w:pPr>
      <w:r>
        <w:separator/>
      </w:r>
    </w:p>
  </w:footnote>
  <w:footnote w:type="continuationSeparator" w:id="0">
    <w:p w14:paraId="3A86BF00" w14:textId="77777777" w:rsidR="004A1B83" w:rsidRDefault="004A1B83"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42514"/>
    <w:rsid w:val="00044DC2"/>
    <w:rsid w:val="000513C0"/>
    <w:rsid w:val="00064211"/>
    <w:rsid w:val="00067D39"/>
    <w:rsid w:val="00070494"/>
    <w:rsid w:val="000873EE"/>
    <w:rsid w:val="000A190A"/>
    <w:rsid w:val="000A266A"/>
    <w:rsid w:val="000A42CE"/>
    <w:rsid w:val="000C370C"/>
    <w:rsid w:val="000C6558"/>
    <w:rsid w:val="000D74E3"/>
    <w:rsid w:val="000E7028"/>
    <w:rsid w:val="000F2EA9"/>
    <w:rsid w:val="001106CD"/>
    <w:rsid w:val="00122C8E"/>
    <w:rsid w:val="00130476"/>
    <w:rsid w:val="0014205D"/>
    <w:rsid w:val="00143637"/>
    <w:rsid w:val="0014592C"/>
    <w:rsid w:val="00151C11"/>
    <w:rsid w:val="0015771D"/>
    <w:rsid w:val="00171C4A"/>
    <w:rsid w:val="0017688C"/>
    <w:rsid w:val="00176D21"/>
    <w:rsid w:val="001813D6"/>
    <w:rsid w:val="00194788"/>
    <w:rsid w:val="0019679D"/>
    <w:rsid w:val="001A00CE"/>
    <w:rsid w:val="001C74D5"/>
    <w:rsid w:val="001D6985"/>
    <w:rsid w:val="001E247C"/>
    <w:rsid w:val="002042B0"/>
    <w:rsid w:val="00210573"/>
    <w:rsid w:val="00211CEA"/>
    <w:rsid w:val="002122C8"/>
    <w:rsid w:val="00216E91"/>
    <w:rsid w:val="002264CA"/>
    <w:rsid w:val="00227AD4"/>
    <w:rsid w:val="00262F4A"/>
    <w:rsid w:val="00263604"/>
    <w:rsid w:val="00266B77"/>
    <w:rsid w:val="00277266"/>
    <w:rsid w:val="00291200"/>
    <w:rsid w:val="002B0825"/>
    <w:rsid w:val="002B0DC6"/>
    <w:rsid w:val="002B4EDB"/>
    <w:rsid w:val="002C1CCD"/>
    <w:rsid w:val="002E1013"/>
    <w:rsid w:val="002E6B08"/>
    <w:rsid w:val="002E70F9"/>
    <w:rsid w:val="002E75F8"/>
    <w:rsid w:val="002F172B"/>
    <w:rsid w:val="00303C42"/>
    <w:rsid w:val="003115F3"/>
    <w:rsid w:val="00322B37"/>
    <w:rsid w:val="00323616"/>
    <w:rsid w:val="00332C27"/>
    <w:rsid w:val="0035092C"/>
    <w:rsid w:val="003613FC"/>
    <w:rsid w:val="00374C08"/>
    <w:rsid w:val="00381AC6"/>
    <w:rsid w:val="003972C0"/>
    <w:rsid w:val="003B3475"/>
    <w:rsid w:val="003C4824"/>
    <w:rsid w:val="003C4E4B"/>
    <w:rsid w:val="003E6A93"/>
    <w:rsid w:val="003F4B54"/>
    <w:rsid w:val="003F5C8F"/>
    <w:rsid w:val="00402F70"/>
    <w:rsid w:val="00414DE1"/>
    <w:rsid w:val="00417A56"/>
    <w:rsid w:val="004219C8"/>
    <w:rsid w:val="00424C71"/>
    <w:rsid w:val="00425AEB"/>
    <w:rsid w:val="00434076"/>
    <w:rsid w:val="00442B56"/>
    <w:rsid w:val="004464A4"/>
    <w:rsid w:val="00461995"/>
    <w:rsid w:val="00463265"/>
    <w:rsid w:val="00463B82"/>
    <w:rsid w:val="00475724"/>
    <w:rsid w:val="00490C21"/>
    <w:rsid w:val="00497BE3"/>
    <w:rsid w:val="004A1B83"/>
    <w:rsid w:val="004B468B"/>
    <w:rsid w:val="004B73F5"/>
    <w:rsid w:val="004D3A0D"/>
    <w:rsid w:val="0051326D"/>
    <w:rsid w:val="005274CB"/>
    <w:rsid w:val="0053295B"/>
    <w:rsid w:val="00533E49"/>
    <w:rsid w:val="00545865"/>
    <w:rsid w:val="0055042C"/>
    <w:rsid w:val="00560B3E"/>
    <w:rsid w:val="0058548A"/>
    <w:rsid w:val="00587179"/>
    <w:rsid w:val="00591410"/>
    <w:rsid w:val="00592BD1"/>
    <w:rsid w:val="00596DAB"/>
    <w:rsid w:val="005B07AB"/>
    <w:rsid w:val="005B2A77"/>
    <w:rsid w:val="005B3392"/>
    <w:rsid w:val="005B36F1"/>
    <w:rsid w:val="005E7A3A"/>
    <w:rsid w:val="005F690C"/>
    <w:rsid w:val="0060550E"/>
    <w:rsid w:val="00607AFE"/>
    <w:rsid w:val="006203AD"/>
    <w:rsid w:val="00625A24"/>
    <w:rsid w:val="00635471"/>
    <w:rsid w:val="00642783"/>
    <w:rsid w:val="0065533A"/>
    <w:rsid w:val="00657D7F"/>
    <w:rsid w:val="00661456"/>
    <w:rsid w:val="00664FFF"/>
    <w:rsid w:val="006867DB"/>
    <w:rsid w:val="00687997"/>
    <w:rsid w:val="006A4BF7"/>
    <w:rsid w:val="006B520B"/>
    <w:rsid w:val="006B6A95"/>
    <w:rsid w:val="006C4A9D"/>
    <w:rsid w:val="006C5AF4"/>
    <w:rsid w:val="006D0A5A"/>
    <w:rsid w:val="006D454E"/>
    <w:rsid w:val="006D5875"/>
    <w:rsid w:val="006F7C77"/>
    <w:rsid w:val="00712E48"/>
    <w:rsid w:val="0071730E"/>
    <w:rsid w:val="00717B6F"/>
    <w:rsid w:val="007249E8"/>
    <w:rsid w:val="007327D2"/>
    <w:rsid w:val="00736B8E"/>
    <w:rsid w:val="00742915"/>
    <w:rsid w:val="00756DCC"/>
    <w:rsid w:val="00765202"/>
    <w:rsid w:val="00772F2B"/>
    <w:rsid w:val="0077479A"/>
    <w:rsid w:val="007810B3"/>
    <w:rsid w:val="00782728"/>
    <w:rsid w:val="00791F9F"/>
    <w:rsid w:val="007967B4"/>
    <w:rsid w:val="007A4F1A"/>
    <w:rsid w:val="007B385F"/>
    <w:rsid w:val="007B3C0C"/>
    <w:rsid w:val="007C1057"/>
    <w:rsid w:val="007C38BF"/>
    <w:rsid w:val="007D32B0"/>
    <w:rsid w:val="007E0EBE"/>
    <w:rsid w:val="007E42B7"/>
    <w:rsid w:val="007F0CD5"/>
    <w:rsid w:val="008130E8"/>
    <w:rsid w:val="0082307B"/>
    <w:rsid w:val="008348B8"/>
    <w:rsid w:val="00835A01"/>
    <w:rsid w:val="00840CF1"/>
    <w:rsid w:val="00845C74"/>
    <w:rsid w:val="0085236D"/>
    <w:rsid w:val="00855FBF"/>
    <w:rsid w:val="00861E53"/>
    <w:rsid w:val="00871235"/>
    <w:rsid w:val="00871C21"/>
    <w:rsid w:val="00890DDC"/>
    <w:rsid w:val="00890F4C"/>
    <w:rsid w:val="008949B4"/>
    <w:rsid w:val="008B2B16"/>
    <w:rsid w:val="008B37DA"/>
    <w:rsid w:val="008C3C4B"/>
    <w:rsid w:val="008E0F3C"/>
    <w:rsid w:val="008E1BD8"/>
    <w:rsid w:val="008E65FB"/>
    <w:rsid w:val="008F271C"/>
    <w:rsid w:val="008F53BB"/>
    <w:rsid w:val="00900D23"/>
    <w:rsid w:val="00901771"/>
    <w:rsid w:val="0091152E"/>
    <w:rsid w:val="0091214C"/>
    <w:rsid w:val="009164EE"/>
    <w:rsid w:val="00916AA4"/>
    <w:rsid w:val="00926314"/>
    <w:rsid w:val="00932EFB"/>
    <w:rsid w:val="00933E5B"/>
    <w:rsid w:val="0093719F"/>
    <w:rsid w:val="009412C3"/>
    <w:rsid w:val="00943084"/>
    <w:rsid w:val="00965ED9"/>
    <w:rsid w:val="009744CB"/>
    <w:rsid w:val="00976B23"/>
    <w:rsid w:val="00982E0E"/>
    <w:rsid w:val="009942EC"/>
    <w:rsid w:val="009B55B8"/>
    <w:rsid w:val="009B644E"/>
    <w:rsid w:val="009B7AA2"/>
    <w:rsid w:val="009C1940"/>
    <w:rsid w:val="009D5C4C"/>
    <w:rsid w:val="009E3AE1"/>
    <w:rsid w:val="009F075E"/>
    <w:rsid w:val="009F1FBF"/>
    <w:rsid w:val="00A0549B"/>
    <w:rsid w:val="00A07C78"/>
    <w:rsid w:val="00A153F1"/>
    <w:rsid w:val="00A34044"/>
    <w:rsid w:val="00A37935"/>
    <w:rsid w:val="00A4216A"/>
    <w:rsid w:val="00A5113C"/>
    <w:rsid w:val="00A64905"/>
    <w:rsid w:val="00A7052C"/>
    <w:rsid w:val="00A82793"/>
    <w:rsid w:val="00A93B1B"/>
    <w:rsid w:val="00AA6270"/>
    <w:rsid w:val="00AB22BA"/>
    <w:rsid w:val="00AB482B"/>
    <w:rsid w:val="00AC06D0"/>
    <w:rsid w:val="00AC2E35"/>
    <w:rsid w:val="00AC3D8E"/>
    <w:rsid w:val="00AD42FE"/>
    <w:rsid w:val="00AD6117"/>
    <w:rsid w:val="00AE1D18"/>
    <w:rsid w:val="00AE73F1"/>
    <w:rsid w:val="00B112EF"/>
    <w:rsid w:val="00B11340"/>
    <w:rsid w:val="00B1279F"/>
    <w:rsid w:val="00B24549"/>
    <w:rsid w:val="00B24955"/>
    <w:rsid w:val="00B24D37"/>
    <w:rsid w:val="00B44C04"/>
    <w:rsid w:val="00B44D33"/>
    <w:rsid w:val="00B47423"/>
    <w:rsid w:val="00B52547"/>
    <w:rsid w:val="00B5257B"/>
    <w:rsid w:val="00B5261C"/>
    <w:rsid w:val="00B71138"/>
    <w:rsid w:val="00B72180"/>
    <w:rsid w:val="00B875BD"/>
    <w:rsid w:val="00B94EAD"/>
    <w:rsid w:val="00BA2C19"/>
    <w:rsid w:val="00BC6269"/>
    <w:rsid w:val="00BF3F8E"/>
    <w:rsid w:val="00C03415"/>
    <w:rsid w:val="00C03BEC"/>
    <w:rsid w:val="00C04FAD"/>
    <w:rsid w:val="00C07178"/>
    <w:rsid w:val="00C168FF"/>
    <w:rsid w:val="00C25A09"/>
    <w:rsid w:val="00C44F94"/>
    <w:rsid w:val="00C47158"/>
    <w:rsid w:val="00C50A1D"/>
    <w:rsid w:val="00C537B7"/>
    <w:rsid w:val="00C57659"/>
    <w:rsid w:val="00C704CD"/>
    <w:rsid w:val="00C73A8B"/>
    <w:rsid w:val="00C8440A"/>
    <w:rsid w:val="00C902EF"/>
    <w:rsid w:val="00C951A9"/>
    <w:rsid w:val="00CB1B72"/>
    <w:rsid w:val="00CD5E0F"/>
    <w:rsid w:val="00CE6B5D"/>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3B2B"/>
    <w:rsid w:val="00D609EB"/>
    <w:rsid w:val="00D72BA6"/>
    <w:rsid w:val="00D861B7"/>
    <w:rsid w:val="00D91289"/>
    <w:rsid w:val="00DA02BC"/>
    <w:rsid w:val="00DA6DBF"/>
    <w:rsid w:val="00DB5C11"/>
    <w:rsid w:val="00DC2B2D"/>
    <w:rsid w:val="00DC5F45"/>
    <w:rsid w:val="00DD0632"/>
    <w:rsid w:val="00DD0DA0"/>
    <w:rsid w:val="00DE4F5B"/>
    <w:rsid w:val="00DE5F4C"/>
    <w:rsid w:val="00DF164D"/>
    <w:rsid w:val="00DF4192"/>
    <w:rsid w:val="00DF4E07"/>
    <w:rsid w:val="00E057C1"/>
    <w:rsid w:val="00E0760D"/>
    <w:rsid w:val="00E10301"/>
    <w:rsid w:val="00E35F70"/>
    <w:rsid w:val="00E40C56"/>
    <w:rsid w:val="00E46659"/>
    <w:rsid w:val="00E53C40"/>
    <w:rsid w:val="00E6387A"/>
    <w:rsid w:val="00E67AEA"/>
    <w:rsid w:val="00E711EC"/>
    <w:rsid w:val="00E83AFD"/>
    <w:rsid w:val="00E844D5"/>
    <w:rsid w:val="00E947FF"/>
    <w:rsid w:val="00EA34CD"/>
    <w:rsid w:val="00EB766C"/>
    <w:rsid w:val="00EB7F58"/>
    <w:rsid w:val="00ED433F"/>
    <w:rsid w:val="00ED4759"/>
    <w:rsid w:val="00EE5488"/>
    <w:rsid w:val="00EF52F0"/>
    <w:rsid w:val="00F05181"/>
    <w:rsid w:val="00F12CFB"/>
    <w:rsid w:val="00F1638C"/>
    <w:rsid w:val="00F20DC1"/>
    <w:rsid w:val="00F263DA"/>
    <w:rsid w:val="00F303FE"/>
    <w:rsid w:val="00F31A97"/>
    <w:rsid w:val="00F475A5"/>
    <w:rsid w:val="00F52DD9"/>
    <w:rsid w:val="00F57994"/>
    <w:rsid w:val="00F61D58"/>
    <w:rsid w:val="00F61F4B"/>
    <w:rsid w:val="00F7238B"/>
    <w:rsid w:val="00F92938"/>
    <w:rsid w:val="00FA2DB8"/>
    <w:rsid w:val="00FA5062"/>
    <w:rsid w:val="00FA6189"/>
    <w:rsid w:val="00FB3BEF"/>
    <w:rsid w:val="00FB6B44"/>
    <w:rsid w:val="00FE0CF0"/>
    <w:rsid w:val="00FE4EFE"/>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2023-07-24T09:57:00Z</cp:lastPrinted>
  <dcterms:created xsi:type="dcterms:W3CDTF">2024-09-24T05:05:00Z</dcterms:created>
  <dcterms:modified xsi:type="dcterms:W3CDTF">2024-09-24T05:05:00Z</dcterms:modified>
</cp:coreProperties>
</file>